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3F" w:rsidRPr="00362A3F" w:rsidRDefault="00B46583" w:rsidP="00362A3F">
      <w:pPr>
        <w:rPr>
          <w:b/>
          <w:color w:val="4CB4E7"/>
          <w:sz w:val="24"/>
        </w:rPr>
      </w:pPr>
      <w:r w:rsidRPr="00362A3F">
        <w:rPr>
          <w:noProof/>
        </w:rPr>
        <w:drawing>
          <wp:anchor distT="0" distB="0" distL="114300" distR="114300" simplePos="0" relativeHeight="251663360" behindDoc="1" locked="0" layoutInCell="1" allowOverlap="1" wp14:anchorId="618073EC" wp14:editId="17EBFCC7">
            <wp:simplePos x="0" y="0"/>
            <wp:positionH relativeFrom="margin">
              <wp:posOffset>1737995</wp:posOffset>
            </wp:positionH>
            <wp:positionV relativeFrom="margin">
              <wp:posOffset>-643255</wp:posOffset>
            </wp:positionV>
            <wp:extent cx="2305050" cy="413385"/>
            <wp:effectExtent l="0" t="0" r="0" b="571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3F" w:rsidRPr="00362A3F">
        <w:rPr>
          <w:b/>
          <w:color w:val="4CB4E7"/>
          <w:sz w:val="24"/>
        </w:rPr>
        <w:t xml:space="preserve">Kom jij op </w:t>
      </w:r>
      <w:r w:rsidR="002C2570">
        <w:rPr>
          <w:b/>
          <w:color w:val="4CB4E7"/>
          <w:sz w:val="24"/>
        </w:rPr>
        <w:t>5</w:t>
      </w:r>
      <w:r w:rsidR="00362A3F" w:rsidRPr="00362A3F">
        <w:rPr>
          <w:b/>
          <w:color w:val="4CB4E7"/>
          <w:sz w:val="24"/>
        </w:rPr>
        <w:t xml:space="preserve"> oktober ook naar de Wetenschapsdag?</w:t>
      </w:r>
    </w:p>
    <w:p w:rsidR="00362A3F" w:rsidRPr="00362A3F" w:rsidRDefault="00362A3F" w:rsidP="00362A3F"/>
    <w:p w:rsidR="00362A3F" w:rsidRPr="00362A3F" w:rsidRDefault="00362A3F" w:rsidP="00362A3F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362A3F">
        <w:rPr>
          <w:rFonts w:cs="Arial"/>
          <w:b/>
          <w:szCs w:val="20"/>
        </w:rPr>
        <w:t xml:space="preserve">Sinds 2014 wordt jaarlijks de Wetenschapsavond georganiseerd voor het delen en aanmoedigen van wetenschappelijk onderzoek. Op donderdag </w:t>
      </w:r>
      <w:r w:rsidR="002C2570">
        <w:rPr>
          <w:rFonts w:cs="Arial"/>
          <w:b/>
          <w:bCs/>
          <w:szCs w:val="20"/>
        </w:rPr>
        <w:t>5 oktober 2017</w:t>
      </w:r>
      <w:r w:rsidRPr="00362A3F">
        <w:rPr>
          <w:rFonts w:cs="Arial"/>
          <w:b/>
          <w:bCs/>
          <w:szCs w:val="20"/>
        </w:rPr>
        <w:t xml:space="preserve"> </w:t>
      </w:r>
      <w:r w:rsidRPr="00362A3F">
        <w:rPr>
          <w:rFonts w:cs="Arial"/>
          <w:b/>
          <w:szCs w:val="20"/>
        </w:rPr>
        <w:t xml:space="preserve">vindt de </w:t>
      </w:r>
      <w:r w:rsidR="002C2570">
        <w:rPr>
          <w:rFonts w:cs="Arial"/>
          <w:b/>
          <w:szCs w:val="20"/>
        </w:rPr>
        <w:t>tweede</w:t>
      </w:r>
      <w:r w:rsidRPr="00362A3F">
        <w:rPr>
          <w:rFonts w:cs="Arial"/>
          <w:b/>
          <w:szCs w:val="20"/>
        </w:rPr>
        <w:t xml:space="preserve"> gemeenschappelijke Wetenschapsdag plaats voor wetenschappelijk én praktijkgericht onderzoek. De wetenschapscommissie, de Diakademie en de Verpleegkundige Adviesraad van het Diakonessenhuis nodigen iedereen van harte uit om deze dag bij te wonen.</w:t>
      </w:r>
    </w:p>
    <w:p w:rsidR="00362A3F" w:rsidRPr="00362A3F" w:rsidRDefault="00362A3F" w:rsidP="00362A3F"/>
    <w:p w:rsidR="00362A3F" w:rsidRPr="00362A3F" w:rsidRDefault="00362A3F" w:rsidP="00362A3F">
      <w:r w:rsidRPr="00362A3F">
        <w:rPr>
          <w:b/>
          <w:color w:val="4CB4E7"/>
        </w:rPr>
        <w:t>Waarom een Wetenschapsdag?</w:t>
      </w:r>
      <w:r w:rsidRPr="00362A3F">
        <w:rPr>
          <w:b/>
          <w:color w:val="4CB4E7"/>
        </w:rPr>
        <w:br/>
      </w:r>
      <w:r w:rsidRPr="00362A3F">
        <w:t xml:space="preserve">Het doel van de Wetenschapsdag is het profileren en stimuleren van  wetenschappelijk-  en praktijkgericht onderzoek (EBP) in het Diakonessenhuis. Een jury beoordeelt binnen beide categorieën welke onderzoeker de beste mondelinge presentatie heeft. De winnaar ontvangt een </w:t>
      </w:r>
      <w:r w:rsidR="002C2570">
        <w:t>mooie</w:t>
      </w:r>
      <w:r w:rsidRPr="00362A3F">
        <w:t xml:space="preserve"> prijs.  </w:t>
      </w:r>
    </w:p>
    <w:p w:rsidR="00362A3F" w:rsidRPr="00362A3F" w:rsidRDefault="00362A3F" w:rsidP="00362A3F"/>
    <w:p w:rsidR="00993F46" w:rsidRDefault="00362A3F" w:rsidP="00362A3F">
      <w:pPr>
        <w:rPr>
          <w:b/>
          <w:color w:val="4CB4E7"/>
        </w:rPr>
      </w:pPr>
      <w:r w:rsidRPr="00362A3F">
        <w:rPr>
          <w:b/>
          <w:color w:val="4CB4E7"/>
        </w:rPr>
        <w:t>Programma</w:t>
      </w:r>
      <w:r>
        <w:rPr>
          <w:b/>
          <w:color w:val="4CB4E7"/>
        </w:rPr>
        <w:t xml:space="preserve">  </w:t>
      </w:r>
    </w:p>
    <w:p w:rsidR="00993F46" w:rsidRDefault="00993F46" w:rsidP="00362A3F">
      <w:pPr>
        <w:rPr>
          <w:b/>
          <w:color w:val="4CB4E7"/>
        </w:rPr>
      </w:pPr>
    </w:p>
    <w:p w:rsidR="00362A3F" w:rsidRPr="00993F46" w:rsidRDefault="00362A3F" w:rsidP="00362A3F">
      <w:pPr>
        <w:rPr>
          <w:color w:val="4CB4E7"/>
        </w:rPr>
      </w:pPr>
      <w:r w:rsidRPr="00993F46">
        <w:rPr>
          <w:color w:val="4CB4E7"/>
        </w:rPr>
        <w:t>- kom de hele dag, of bezoek slechts een onderdeel, de keuze is aan jou -</w:t>
      </w:r>
    </w:p>
    <w:p w:rsidR="00362A3F" w:rsidRPr="00362A3F" w:rsidRDefault="00362A3F" w:rsidP="00362A3F">
      <w:pPr>
        <w:rPr>
          <w:b/>
        </w:rPr>
      </w:pPr>
    </w:p>
    <w:p w:rsidR="002C2570" w:rsidRDefault="002C2570" w:rsidP="00362A3F"/>
    <w:p w:rsidR="002C2570" w:rsidRDefault="002C2570" w:rsidP="002C2570">
      <w:r>
        <w:t xml:space="preserve">Evidence-based Practice middagdeel </w:t>
      </w:r>
    </w:p>
    <w:p w:rsidR="002C2570" w:rsidRDefault="002C2570" w:rsidP="002C2570">
      <w:pPr>
        <w:rPr>
          <w:lang w:eastAsia="en-US"/>
        </w:rPr>
      </w:pPr>
      <w:r>
        <w:t>14.45-15.00 uur                         Inloop met koffie/ thee</w:t>
      </w:r>
    </w:p>
    <w:p w:rsidR="002C2570" w:rsidRDefault="002C2570" w:rsidP="002C2570">
      <w:r>
        <w:t>15.00-15.10 uur                         opening</w:t>
      </w:r>
    </w:p>
    <w:p w:rsidR="002C2570" w:rsidRDefault="002C2570" w:rsidP="002C2570">
      <w:r>
        <w:t>15.10-15.30 uur                         gastpreker</w:t>
      </w:r>
      <w:r>
        <w:t xml:space="preserve"> Mariska van Dijk, docent-onderzoeker, Hogeschool Utrecht</w:t>
      </w:r>
    </w:p>
    <w:p w:rsidR="002C2570" w:rsidRDefault="002C2570" w:rsidP="002C2570">
      <w:r>
        <w:t>15.30-16.15 uur                         presentaties</w:t>
      </w:r>
    </w:p>
    <w:p w:rsidR="002C2570" w:rsidRDefault="002C2570" w:rsidP="002C2570">
      <w:r>
        <w:t>16.15 -16.30 uur                        </w:t>
      </w:r>
      <w:r>
        <w:t>start borrel (terwijl de jury de</w:t>
      </w:r>
      <w:r>
        <w:t xml:space="preserve"> presentaties</w:t>
      </w:r>
      <w:r>
        <w:t xml:space="preserve"> beoordeelt</w:t>
      </w:r>
      <w:r>
        <w:t>)</w:t>
      </w:r>
    </w:p>
    <w:p w:rsidR="002C2570" w:rsidRDefault="002C2570" w:rsidP="002C2570">
      <w:r>
        <w:t>16.30-16.45 uur                         uitreiking</w:t>
      </w:r>
      <w:r w:rsidR="00DE6489">
        <w:t xml:space="preserve">  Diakonessenhuis</w:t>
      </w:r>
      <w:r>
        <w:t xml:space="preserve"> EBP award </w:t>
      </w:r>
    </w:p>
    <w:p w:rsidR="002C2570" w:rsidRDefault="002C2570" w:rsidP="002C2570">
      <w:r>
        <w:t>16.55-17.00 uur      </w:t>
      </w:r>
      <w:r>
        <w:t xml:space="preserve">                   Afsluiting </w:t>
      </w:r>
    </w:p>
    <w:p w:rsidR="002C2570" w:rsidRDefault="002C2570" w:rsidP="002C2570"/>
    <w:p w:rsidR="002C2570" w:rsidRDefault="002C2570" w:rsidP="002C2570">
      <w:r>
        <w:t>17:00 buffet</w:t>
      </w:r>
      <w:r>
        <w:t xml:space="preserve"> </w:t>
      </w:r>
    </w:p>
    <w:p w:rsidR="002C2570" w:rsidRDefault="002C2570" w:rsidP="002C2570"/>
    <w:p w:rsidR="002C2570" w:rsidRDefault="002C2570" w:rsidP="002C2570">
      <w:r>
        <w:t xml:space="preserve">Medisch-wetenschappelijk onderzoek avonddeel </w:t>
      </w:r>
    </w:p>
    <w:p w:rsidR="002C2570" w:rsidRDefault="002C2570" w:rsidP="002C2570">
      <w:r>
        <w:t>17:30 Opening van de avond</w:t>
      </w:r>
      <w:r>
        <w:t xml:space="preserve"> door John Taks</w:t>
      </w:r>
    </w:p>
    <w:p w:rsidR="002C2570" w:rsidRDefault="002C2570" w:rsidP="002C2570">
      <w:r>
        <w:t>17:45 4 presentaties</w:t>
      </w:r>
    </w:p>
    <w:p w:rsidR="002C2570" w:rsidRDefault="002C2570" w:rsidP="002C2570">
      <w:r>
        <w:t>18:45 Pauze</w:t>
      </w:r>
    </w:p>
    <w:p w:rsidR="002C2570" w:rsidRDefault="002C2570" w:rsidP="002C2570">
      <w:r>
        <w:t>19:00 4 presentaties</w:t>
      </w:r>
    </w:p>
    <w:p w:rsidR="002C2570" w:rsidRDefault="002C2570" w:rsidP="002C2570">
      <w:r>
        <w:t>20:00 Korte pauze (jury beoordeelt presentaties)</w:t>
      </w:r>
    </w:p>
    <w:p w:rsidR="002C2570" w:rsidRDefault="002C2570" w:rsidP="002C2570">
      <w:r>
        <w:t>20:10 Gastspreker</w:t>
      </w:r>
      <w:r w:rsidR="00DE6489">
        <w:t xml:space="preserve"> Prof. Dr. Karin Kaasjager, afdelingshoofd van vasculaire geneeskunde, UMCU</w:t>
      </w:r>
    </w:p>
    <w:p w:rsidR="002C2570" w:rsidRDefault="002C2570" w:rsidP="00362A3F">
      <w:r>
        <w:t xml:space="preserve">20:40 Prijsuitreiking </w:t>
      </w:r>
      <w:r w:rsidR="00DE6489">
        <w:t xml:space="preserve">Diakonessenhuis </w:t>
      </w:r>
      <w:r>
        <w:t xml:space="preserve">Wetenschapsprijs </w:t>
      </w:r>
    </w:p>
    <w:p w:rsidR="002C2570" w:rsidRDefault="002C2570" w:rsidP="00362A3F"/>
    <w:p w:rsidR="00362A3F" w:rsidRPr="00362A3F" w:rsidRDefault="00325F57" w:rsidP="00362A3F">
      <w:r>
        <w:t>B</w:t>
      </w:r>
      <w:r w:rsidR="00362A3F" w:rsidRPr="00362A3F">
        <w:t xml:space="preserve">enieuwd naar de sprekers? </w:t>
      </w:r>
      <w:r w:rsidR="00362A3F">
        <w:t>Je vind ze op de volgende pagina.</w:t>
      </w:r>
    </w:p>
    <w:p w:rsidR="00362A3F" w:rsidRPr="00362A3F" w:rsidRDefault="00362A3F" w:rsidP="00362A3F"/>
    <w:p w:rsidR="00362A3F" w:rsidRPr="00362A3F" w:rsidRDefault="00362A3F" w:rsidP="00362A3F">
      <w:bookmarkStart w:id="0" w:name="_GoBack"/>
      <w:bookmarkEnd w:id="0"/>
    </w:p>
    <w:p w:rsidR="00362A3F" w:rsidRPr="00362A3F" w:rsidRDefault="00362A3F" w:rsidP="00362A3F">
      <w:pPr>
        <w:rPr>
          <w:b/>
          <w:color w:val="4CB4E7"/>
        </w:rPr>
      </w:pPr>
      <w:r w:rsidRPr="00362A3F">
        <w:rPr>
          <w:b/>
          <w:color w:val="4CB4E7"/>
        </w:rPr>
        <w:t>Locatie</w:t>
      </w:r>
    </w:p>
    <w:p w:rsidR="00362A3F" w:rsidRPr="00362A3F" w:rsidRDefault="00362A3F" w:rsidP="00362A3F">
      <w:r w:rsidRPr="00362A3F">
        <w:t>Diakonessenhuis Utrecht, Auditorium</w:t>
      </w:r>
    </w:p>
    <w:p w:rsidR="00362A3F" w:rsidRPr="00362A3F" w:rsidRDefault="00362A3F" w:rsidP="00362A3F"/>
    <w:p w:rsidR="00362A3F" w:rsidRPr="00362A3F" w:rsidRDefault="00362A3F" w:rsidP="00362A3F">
      <w:pPr>
        <w:rPr>
          <w:b/>
          <w:color w:val="4CB4E7"/>
        </w:rPr>
      </w:pPr>
      <w:r w:rsidRPr="00362A3F">
        <w:rPr>
          <w:b/>
          <w:color w:val="4CB4E7"/>
        </w:rPr>
        <w:t>Aanmelden</w:t>
      </w:r>
    </w:p>
    <w:p w:rsidR="00362A3F" w:rsidRPr="00362A3F" w:rsidRDefault="00B46583" w:rsidP="00362A3F">
      <w:r w:rsidRPr="00362A3F">
        <w:rPr>
          <w:noProof/>
        </w:rPr>
        <w:drawing>
          <wp:anchor distT="0" distB="0" distL="114300" distR="114300" simplePos="0" relativeHeight="251661312" behindDoc="1" locked="0" layoutInCell="1" allowOverlap="1" wp14:anchorId="6A34C9A1" wp14:editId="062807DF">
            <wp:simplePos x="0" y="0"/>
            <wp:positionH relativeFrom="margin">
              <wp:posOffset>-909955</wp:posOffset>
            </wp:positionH>
            <wp:positionV relativeFrom="margin">
              <wp:posOffset>7272020</wp:posOffset>
            </wp:positionV>
            <wp:extent cx="7572375" cy="2512060"/>
            <wp:effectExtent l="0" t="0" r="9525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A3F" w:rsidRPr="00362A3F">
        <w:t>De wetenschaps</w:t>
      </w:r>
      <w:r w:rsidR="004D0B85">
        <w:t>dag</w:t>
      </w:r>
      <w:r w:rsidR="00362A3F" w:rsidRPr="00362A3F">
        <w:t xml:space="preserve"> bijwonen? Stuur uit</w:t>
      </w:r>
      <w:r w:rsidR="00325F57">
        <w:t>erlijk maandag 25 september 2017</w:t>
      </w:r>
      <w:r w:rsidR="00362A3F" w:rsidRPr="00362A3F">
        <w:t xml:space="preserve"> een email met je</w:t>
      </w:r>
    </w:p>
    <w:p w:rsidR="00362A3F" w:rsidRPr="00362A3F" w:rsidRDefault="00362A3F" w:rsidP="00362A3F">
      <w:r w:rsidRPr="00362A3F">
        <w:t>naam, functie en afdeling naar diakademie@diakhuis.nl o.v.v. aanmelding wetenschapsdag.</w:t>
      </w:r>
    </w:p>
    <w:p w:rsidR="00362A3F" w:rsidRDefault="00362A3F" w:rsidP="00362A3F">
      <w:r w:rsidRPr="00362A3F">
        <w:t>Laat hierbij weten of je mee komt eten.</w:t>
      </w:r>
    </w:p>
    <w:p w:rsidR="00B46583" w:rsidRDefault="00B46583" w:rsidP="00362A3F"/>
    <w:p w:rsidR="00B46583" w:rsidRDefault="00B46583">
      <w:r>
        <w:br w:type="page"/>
      </w:r>
    </w:p>
    <w:p w:rsidR="00B46583" w:rsidRPr="00362A3F" w:rsidRDefault="00B46583" w:rsidP="00362A3F"/>
    <w:p w:rsidR="00993F46" w:rsidRDefault="00993F46" w:rsidP="00B46583">
      <w:pPr>
        <w:rPr>
          <w:b/>
          <w:color w:val="4CB4E7"/>
        </w:rPr>
      </w:pPr>
    </w:p>
    <w:p w:rsidR="00993F46" w:rsidRDefault="00993F46" w:rsidP="00B46583">
      <w:pPr>
        <w:rPr>
          <w:b/>
          <w:color w:val="4CB4E7"/>
        </w:rPr>
      </w:pPr>
    </w:p>
    <w:p w:rsidR="00B46583" w:rsidRPr="00B46583" w:rsidRDefault="00B46583" w:rsidP="00B46583">
      <w:pPr>
        <w:rPr>
          <w:b/>
          <w:color w:val="4CB4E7"/>
        </w:rPr>
      </w:pPr>
      <w:r w:rsidRPr="00B46583">
        <w:rPr>
          <w:b/>
          <w:color w:val="4CB4E7"/>
        </w:rPr>
        <w:t>De sprekers praktijkgericht onderzoek (’s middags)</w:t>
      </w:r>
    </w:p>
    <w:p w:rsidR="00B46583" w:rsidRDefault="00B46583" w:rsidP="00B46583"/>
    <w:p w:rsidR="00B46583" w:rsidRDefault="00325F57" w:rsidP="00B46583">
      <w:r>
        <w:t>Loes van den Bergh</w:t>
      </w:r>
    </w:p>
    <w:p w:rsidR="00325F57" w:rsidRPr="00325F57" w:rsidRDefault="00325F57" w:rsidP="00B46583">
      <w:pPr>
        <w:rPr>
          <w:i/>
        </w:rPr>
      </w:pPr>
      <w:proofErr w:type="spellStart"/>
      <w:r w:rsidRPr="00325F57">
        <w:rPr>
          <w:i/>
        </w:rPr>
        <w:t>Effective</w:t>
      </w:r>
      <w:proofErr w:type="spellEnd"/>
      <w:r w:rsidRPr="00325F57">
        <w:rPr>
          <w:i/>
        </w:rPr>
        <w:t xml:space="preserve"> Counseling in </w:t>
      </w:r>
      <w:proofErr w:type="spellStart"/>
      <w:r w:rsidRPr="00325F57">
        <w:rPr>
          <w:i/>
        </w:rPr>
        <w:t>Hospital</w:t>
      </w:r>
      <w:proofErr w:type="spellEnd"/>
      <w:r w:rsidRPr="00325F57">
        <w:rPr>
          <w:i/>
        </w:rPr>
        <w:t xml:space="preserve"> or Online (ECHO)</w:t>
      </w:r>
    </w:p>
    <w:p w:rsidR="00325F57" w:rsidRDefault="00325F57" w:rsidP="00B46583"/>
    <w:p w:rsidR="00325F57" w:rsidRDefault="00325F57" w:rsidP="00B46583">
      <w:r>
        <w:t>Leon van Nuland</w:t>
      </w:r>
    </w:p>
    <w:p w:rsidR="00325F57" w:rsidRPr="00325F57" w:rsidRDefault="00325F57" w:rsidP="00B46583">
      <w:pPr>
        <w:rPr>
          <w:i/>
        </w:rPr>
      </w:pPr>
      <w:r w:rsidRPr="00325F57">
        <w:rPr>
          <w:i/>
        </w:rPr>
        <w:t>Informatievoorziening tijdens  het intakegesprek met een oncologische patiënt en diens naasten</w:t>
      </w:r>
    </w:p>
    <w:p w:rsidR="00B46583" w:rsidRDefault="00B46583" w:rsidP="00B46583"/>
    <w:p w:rsidR="00993F46" w:rsidRDefault="00325F57" w:rsidP="00B46583">
      <w:r>
        <w:t>Ellen van Nieuwenhuizen</w:t>
      </w:r>
    </w:p>
    <w:p w:rsidR="00325F57" w:rsidRPr="00325F57" w:rsidRDefault="00325F57" w:rsidP="00B46583">
      <w:pPr>
        <w:rPr>
          <w:i/>
        </w:rPr>
      </w:pPr>
      <w:r w:rsidRPr="00325F57">
        <w:rPr>
          <w:i/>
        </w:rPr>
        <w:t>Meten om beter te weten; Optimaliseren van de effectevaluatie van subcutane immunotherapie met allergeenextracten bij patiënten met allergische rinitis door de implementatie van een meetinstrument.</w:t>
      </w:r>
    </w:p>
    <w:p w:rsidR="00325F57" w:rsidRDefault="00325F57" w:rsidP="00B46583"/>
    <w:p w:rsidR="00325F57" w:rsidRDefault="00325F57" w:rsidP="00B46583">
      <w:pPr>
        <w:rPr>
          <w:b/>
          <w:color w:val="4CB4E7"/>
        </w:rPr>
      </w:pPr>
    </w:p>
    <w:p w:rsidR="00B46583" w:rsidRPr="00B46583" w:rsidRDefault="00B46583" w:rsidP="00B46583">
      <w:pPr>
        <w:rPr>
          <w:b/>
          <w:color w:val="4CB4E7"/>
        </w:rPr>
      </w:pPr>
      <w:r w:rsidRPr="00B46583">
        <w:rPr>
          <w:b/>
          <w:color w:val="4CB4E7"/>
        </w:rPr>
        <w:t>De sprekers wetenschappelijk onderzoek (’s avonds)</w:t>
      </w:r>
    </w:p>
    <w:p w:rsidR="00B46583" w:rsidRDefault="00B46583" w:rsidP="00B46583"/>
    <w:p w:rsidR="00B46583" w:rsidRDefault="00325F57" w:rsidP="00B46583">
      <w:r>
        <w:t>Marleen Roos</w:t>
      </w:r>
    </w:p>
    <w:p w:rsidR="00B46583" w:rsidRDefault="00325F57" w:rsidP="00B46583">
      <w:pPr>
        <w:rPr>
          <w:i/>
        </w:rPr>
      </w:pPr>
      <w:proofErr w:type="spellStart"/>
      <w:r w:rsidRPr="00325F57">
        <w:rPr>
          <w:i/>
        </w:rPr>
        <w:t>Vijfjaars</w:t>
      </w:r>
      <w:proofErr w:type="spellEnd"/>
      <w:r w:rsidRPr="00325F57">
        <w:rPr>
          <w:i/>
        </w:rPr>
        <w:t xml:space="preserve"> recidiefpercentage na endoscopische TEP liesbreukcorrectie met gebruik van een lichtgewicht of zwaargewicht matje – resultaten van een gerandomiseerde klinische studie</w:t>
      </w:r>
    </w:p>
    <w:p w:rsidR="00325F57" w:rsidRDefault="00325F57" w:rsidP="00B46583"/>
    <w:p w:rsidR="00B46583" w:rsidRDefault="00325F57" w:rsidP="00B46583">
      <w:r>
        <w:t>Jenni Breel</w:t>
      </w:r>
    </w:p>
    <w:p w:rsidR="00325F57" w:rsidRPr="00325F57" w:rsidRDefault="00325F57" w:rsidP="00B46583">
      <w:pPr>
        <w:rPr>
          <w:i/>
        </w:rPr>
      </w:pPr>
      <w:proofErr w:type="spellStart"/>
      <w:r w:rsidRPr="00325F57">
        <w:rPr>
          <w:i/>
        </w:rPr>
        <w:t>Assessing</w:t>
      </w:r>
      <w:proofErr w:type="spellEnd"/>
      <w:r w:rsidRPr="00325F57">
        <w:rPr>
          <w:i/>
        </w:rPr>
        <w:t xml:space="preserve"> the Performance of DRG </w:t>
      </w:r>
      <w:proofErr w:type="spellStart"/>
      <w:r w:rsidRPr="00325F57">
        <w:rPr>
          <w:i/>
        </w:rPr>
        <w:t>Stimulation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for</w:t>
      </w:r>
      <w:proofErr w:type="spellEnd"/>
      <w:r w:rsidRPr="00325F57">
        <w:rPr>
          <w:i/>
        </w:rPr>
        <w:t xml:space="preserve"> the Management of </w:t>
      </w:r>
      <w:proofErr w:type="spellStart"/>
      <w:r w:rsidRPr="00325F57">
        <w:rPr>
          <w:i/>
        </w:rPr>
        <w:t>Chronic</w:t>
      </w:r>
      <w:proofErr w:type="spellEnd"/>
      <w:r w:rsidRPr="00325F57">
        <w:rPr>
          <w:i/>
        </w:rPr>
        <w:t xml:space="preserve"> Post </w:t>
      </w:r>
      <w:proofErr w:type="spellStart"/>
      <w:r w:rsidRPr="00325F57">
        <w:rPr>
          <w:i/>
        </w:rPr>
        <w:t>Surgical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Pain</w:t>
      </w:r>
      <w:proofErr w:type="spellEnd"/>
      <w:r w:rsidRPr="00325F57">
        <w:rPr>
          <w:i/>
        </w:rPr>
        <w:t>: T wo-</w:t>
      </w:r>
      <w:proofErr w:type="spellStart"/>
      <w:r w:rsidRPr="00325F57">
        <w:rPr>
          <w:i/>
        </w:rPr>
        <w:t>year</w:t>
      </w:r>
      <w:proofErr w:type="spellEnd"/>
      <w:r w:rsidRPr="00325F57">
        <w:rPr>
          <w:i/>
        </w:rPr>
        <w:t xml:space="preserve"> Follow-up</w:t>
      </w:r>
    </w:p>
    <w:p w:rsidR="00B46583" w:rsidRDefault="00B46583" w:rsidP="00B46583"/>
    <w:p w:rsidR="00B46583" w:rsidRDefault="00325F57" w:rsidP="00B46583">
      <w:r>
        <w:t>Anne Kuijer</w:t>
      </w:r>
    </w:p>
    <w:p w:rsidR="00B46583" w:rsidRDefault="00325F57" w:rsidP="00B46583">
      <w:pPr>
        <w:rPr>
          <w:i/>
        </w:rPr>
      </w:pPr>
      <w:r w:rsidRPr="00325F57">
        <w:rPr>
          <w:i/>
        </w:rPr>
        <w:t xml:space="preserve">The </w:t>
      </w:r>
      <w:proofErr w:type="spellStart"/>
      <w:r w:rsidRPr="00325F57">
        <w:rPr>
          <w:i/>
        </w:rPr>
        <w:t>influence</w:t>
      </w:r>
      <w:proofErr w:type="spellEnd"/>
      <w:r w:rsidRPr="00325F57">
        <w:rPr>
          <w:i/>
        </w:rPr>
        <w:t xml:space="preserve"> of </w:t>
      </w:r>
      <w:proofErr w:type="spellStart"/>
      <w:r w:rsidRPr="00325F57">
        <w:rPr>
          <w:i/>
        </w:rPr>
        <w:t>socio-economic</w:t>
      </w:r>
      <w:proofErr w:type="spellEnd"/>
      <w:r w:rsidRPr="00325F57">
        <w:rPr>
          <w:i/>
        </w:rPr>
        <w:t xml:space="preserve"> status </w:t>
      </w:r>
      <w:proofErr w:type="spellStart"/>
      <w:r w:rsidRPr="00325F57">
        <w:rPr>
          <w:i/>
        </w:rPr>
        <w:t>and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ethnicity</w:t>
      </w:r>
      <w:proofErr w:type="spellEnd"/>
      <w:r w:rsidRPr="00325F57">
        <w:rPr>
          <w:i/>
        </w:rPr>
        <w:t xml:space="preserve"> on </w:t>
      </w:r>
      <w:proofErr w:type="spellStart"/>
      <w:r w:rsidRPr="00325F57">
        <w:rPr>
          <w:i/>
        </w:rPr>
        <w:t>adjuvant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systemic</w:t>
      </w:r>
      <w:proofErr w:type="spellEnd"/>
      <w:r w:rsidRPr="00325F57">
        <w:rPr>
          <w:i/>
        </w:rPr>
        <w:t xml:space="preserve"> treatment </w:t>
      </w:r>
      <w:proofErr w:type="spellStart"/>
      <w:r w:rsidRPr="00325F57">
        <w:rPr>
          <w:i/>
        </w:rPr>
        <w:t>guideline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adherence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for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early</w:t>
      </w:r>
      <w:proofErr w:type="spellEnd"/>
      <w:r w:rsidRPr="00325F57">
        <w:rPr>
          <w:i/>
        </w:rPr>
        <w:t xml:space="preserve"> stage </w:t>
      </w:r>
      <w:proofErr w:type="spellStart"/>
      <w:r w:rsidRPr="00325F57">
        <w:rPr>
          <w:i/>
        </w:rPr>
        <w:t>breast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cancer</w:t>
      </w:r>
      <w:proofErr w:type="spellEnd"/>
      <w:r w:rsidRPr="00325F57">
        <w:rPr>
          <w:i/>
        </w:rPr>
        <w:t xml:space="preserve"> in the Netherlands.</w:t>
      </w:r>
    </w:p>
    <w:p w:rsidR="00325F57" w:rsidRDefault="00325F57" w:rsidP="00B46583"/>
    <w:p w:rsidR="00B46583" w:rsidRDefault="00325F57" w:rsidP="00B46583">
      <w:r>
        <w:t>Thom Snijders</w:t>
      </w:r>
    </w:p>
    <w:p w:rsidR="00B46583" w:rsidRDefault="00325F57" w:rsidP="00B46583">
      <w:pPr>
        <w:rPr>
          <w:i/>
        </w:rPr>
      </w:pPr>
      <w:proofErr w:type="spellStart"/>
      <w:r w:rsidRPr="00325F57">
        <w:rPr>
          <w:i/>
        </w:rPr>
        <w:t>Differences</w:t>
      </w:r>
      <w:proofErr w:type="spellEnd"/>
      <w:r w:rsidRPr="00325F57">
        <w:rPr>
          <w:i/>
        </w:rPr>
        <w:t xml:space="preserve"> in </w:t>
      </w:r>
      <w:proofErr w:type="spellStart"/>
      <w:r w:rsidRPr="00325F57">
        <w:rPr>
          <w:i/>
        </w:rPr>
        <w:t>behavior</w:t>
      </w:r>
      <w:proofErr w:type="spellEnd"/>
      <w:r w:rsidRPr="00325F57">
        <w:rPr>
          <w:i/>
        </w:rPr>
        <w:t xml:space="preserve"> of </w:t>
      </w:r>
      <w:proofErr w:type="spellStart"/>
      <w:r w:rsidRPr="00325F57">
        <w:rPr>
          <w:i/>
        </w:rPr>
        <w:t>relative</w:t>
      </w:r>
      <w:proofErr w:type="spellEnd"/>
      <w:r w:rsidRPr="00325F57">
        <w:rPr>
          <w:i/>
        </w:rPr>
        <w:t xml:space="preserve"> cup </w:t>
      </w:r>
      <w:proofErr w:type="spellStart"/>
      <w:r w:rsidRPr="00325F57">
        <w:rPr>
          <w:i/>
        </w:rPr>
        <w:t>orientation</w:t>
      </w:r>
      <w:proofErr w:type="spellEnd"/>
      <w:r w:rsidRPr="00325F57">
        <w:rPr>
          <w:i/>
        </w:rPr>
        <w:t xml:space="preserve"> in hip </w:t>
      </w:r>
      <w:proofErr w:type="spellStart"/>
      <w:r w:rsidRPr="00325F57">
        <w:rPr>
          <w:i/>
        </w:rPr>
        <w:t>dynamics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depends</w:t>
      </w:r>
      <w:proofErr w:type="spellEnd"/>
      <w:r w:rsidRPr="00325F57">
        <w:rPr>
          <w:i/>
        </w:rPr>
        <w:t xml:space="preserve"> on the </w:t>
      </w:r>
      <w:proofErr w:type="spellStart"/>
      <w:r w:rsidRPr="00325F57">
        <w:rPr>
          <w:i/>
        </w:rPr>
        <w:t>relation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between</w:t>
      </w:r>
      <w:proofErr w:type="spellEnd"/>
      <w:r w:rsidRPr="00325F57">
        <w:rPr>
          <w:i/>
        </w:rPr>
        <w:t xml:space="preserve"> the cup </w:t>
      </w:r>
      <w:proofErr w:type="spellStart"/>
      <w:r w:rsidRPr="00325F57">
        <w:rPr>
          <w:i/>
        </w:rPr>
        <w:t>orientation</w:t>
      </w:r>
      <w:proofErr w:type="spellEnd"/>
      <w:r w:rsidRPr="00325F57">
        <w:rPr>
          <w:i/>
        </w:rPr>
        <w:t xml:space="preserve"> in the </w:t>
      </w:r>
      <w:proofErr w:type="spellStart"/>
      <w:r w:rsidRPr="00325F57">
        <w:rPr>
          <w:i/>
        </w:rPr>
        <w:t>three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anatomical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planes</w:t>
      </w:r>
      <w:proofErr w:type="spellEnd"/>
      <w:r w:rsidRPr="00325F57">
        <w:rPr>
          <w:i/>
        </w:rPr>
        <w:t>.</w:t>
      </w:r>
    </w:p>
    <w:p w:rsidR="00325F57" w:rsidRDefault="00325F57" w:rsidP="00B46583"/>
    <w:p w:rsidR="00B46583" w:rsidRDefault="00325F57" w:rsidP="00B46583">
      <w:r>
        <w:t>Wouter Bakker</w:t>
      </w:r>
    </w:p>
    <w:p w:rsidR="00B46583" w:rsidRDefault="00325F57" w:rsidP="00B46583">
      <w:pPr>
        <w:rPr>
          <w:i/>
        </w:rPr>
      </w:pPr>
      <w:r>
        <w:rPr>
          <w:i/>
        </w:rPr>
        <w:t>T</w:t>
      </w:r>
      <w:r w:rsidRPr="00325F57">
        <w:rPr>
          <w:i/>
        </w:rPr>
        <w:t xml:space="preserve">otaal </w:t>
      </w:r>
      <w:proofErr w:type="spellStart"/>
      <w:r w:rsidRPr="00325F57">
        <w:rPr>
          <w:i/>
        </w:rPr>
        <w:t>extraperitoneale</w:t>
      </w:r>
      <w:proofErr w:type="spellEnd"/>
      <w:r w:rsidRPr="00325F57">
        <w:rPr>
          <w:i/>
        </w:rPr>
        <w:t xml:space="preserve"> (TEP) correctie bij atleten met </w:t>
      </w:r>
      <w:proofErr w:type="spellStart"/>
      <w:r w:rsidRPr="00325F57">
        <w:rPr>
          <w:i/>
        </w:rPr>
        <w:t>inguinal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disruption</w:t>
      </w:r>
      <w:proofErr w:type="spellEnd"/>
    </w:p>
    <w:p w:rsidR="00325F57" w:rsidRDefault="00325F57" w:rsidP="00B46583"/>
    <w:p w:rsidR="00B46583" w:rsidRDefault="00325F57" w:rsidP="00B46583">
      <w:r>
        <w:t>Tamara van Gorkom</w:t>
      </w:r>
    </w:p>
    <w:p w:rsidR="00325F57" w:rsidRPr="00325F57" w:rsidRDefault="00325F57" w:rsidP="00325F57">
      <w:pPr>
        <w:rPr>
          <w:i/>
        </w:rPr>
      </w:pPr>
      <w:proofErr w:type="spellStart"/>
      <w:r w:rsidRPr="00325F57">
        <w:rPr>
          <w:i/>
        </w:rPr>
        <w:t>Retrospective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evaluation</w:t>
      </w:r>
      <w:proofErr w:type="spellEnd"/>
      <w:r w:rsidRPr="00325F57">
        <w:rPr>
          <w:i/>
        </w:rPr>
        <w:t xml:space="preserve"> of </w:t>
      </w:r>
      <w:proofErr w:type="spellStart"/>
      <w:r w:rsidRPr="00325F57">
        <w:rPr>
          <w:i/>
        </w:rPr>
        <w:t>various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serological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assays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for</w:t>
      </w:r>
      <w:proofErr w:type="spellEnd"/>
      <w:r w:rsidRPr="00325F57">
        <w:rPr>
          <w:i/>
        </w:rPr>
        <w:t xml:space="preserve"> the </w:t>
      </w:r>
      <w:proofErr w:type="spellStart"/>
      <w:r w:rsidRPr="00325F57">
        <w:rPr>
          <w:i/>
        </w:rPr>
        <w:t>detection</w:t>
      </w:r>
      <w:proofErr w:type="spellEnd"/>
      <w:r w:rsidRPr="00325F57">
        <w:rPr>
          <w:i/>
        </w:rPr>
        <w:t xml:space="preserve"> of </w:t>
      </w:r>
      <w:proofErr w:type="spellStart"/>
      <w:r w:rsidRPr="00325F57">
        <w:rPr>
          <w:i/>
        </w:rPr>
        <w:t>Lyme</w:t>
      </w:r>
      <w:proofErr w:type="spellEnd"/>
    </w:p>
    <w:p w:rsidR="00B46583" w:rsidRDefault="00325F57" w:rsidP="00325F57">
      <w:pPr>
        <w:rPr>
          <w:i/>
        </w:rPr>
      </w:pPr>
      <w:proofErr w:type="spellStart"/>
      <w:r w:rsidRPr="00325F57">
        <w:rPr>
          <w:i/>
        </w:rPr>
        <w:t>N</w:t>
      </w:r>
      <w:r w:rsidRPr="00325F57">
        <w:rPr>
          <w:i/>
        </w:rPr>
        <w:t>euroborreliosis</w:t>
      </w:r>
      <w:proofErr w:type="spellEnd"/>
    </w:p>
    <w:p w:rsidR="00325F57" w:rsidRDefault="00325F57" w:rsidP="00325F57"/>
    <w:p w:rsidR="00B46583" w:rsidRDefault="00325F57" w:rsidP="00B46583">
      <w:r>
        <w:t>Anneli Duits</w:t>
      </w:r>
    </w:p>
    <w:p w:rsidR="00B46583" w:rsidRPr="00993F46" w:rsidRDefault="00325F57" w:rsidP="00B46583">
      <w:pPr>
        <w:rPr>
          <w:i/>
        </w:rPr>
      </w:pPr>
      <w:r w:rsidRPr="00325F57">
        <w:rPr>
          <w:i/>
        </w:rPr>
        <w:t xml:space="preserve">De rol van de SPECT-CT in de besluitvorming omtrent de lumbale </w:t>
      </w:r>
      <w:proofErr w:type="spellStart"/>
      <w:r w:rsidRPr="00325F57">
        <w:rPr>
          <w:i/>
        </w:rPr>
        <w:t>interbody</w:t>
      </w:r>
      <w:proofErr w:type="spellEnd"/>
      <w:r w:rsidRPr="00325F57">
        <w:rPr>
          <w:i/>
        </w:rPr>
        <w:t xml:space="preserve"> fusie operatie</w:t>
      </w:r>
      <w:r w:rsidR="00B46583" w:rsidRPr="00993F46">
        <w:rPr>
          <w:i/>
        </w:rPr>
        <w:t>?</w:t>
      </w:r>
    </w:p>
    <w:p w:rsidR="00B46583" w:rsidRDefault="00B46583" w:rsidP="00B46583"/>
    <w:p w:rsidR="00B46583" w:rsidRDefault="00325F57" w:rsidP="00B46583">
      <w:r>
        <w:t xml:space="preserve">Anne Kuijer </w:t>
      </w:r>
    </w:p>
    <w:p w:rsidR="00E1551F" w:rsidRPr="00993F46" w:rsidRDefault="00325F57" w:rsidP="00B46583">
      <w:pPr>
        <w:rPr>
          <w:i/>
        </w:rPr>
      </w:pPr>
      <w:r w:rsidRPr="00325F57">
        <w:rPr>
          <w:i/>
        </w:rPr>
        <w:t xml:space="preserve">Risk of Arm </w:t>
      </w:r>
      <w:proofErr w:type="spellStart"/>
      <w:r w:rsidRPr="00325F57">
        <w:rPr>
          <w:i/>
        </w:rPr>
        <w:t>Morbidity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after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Local</w:t>
      </w:r>
      <w:proofErr w:type="spellEnd"/>
      <w:r w:rsidRPr="00325F57">
        <w:rPr>
          <w:i/>
        </w:rPr>
        <w:t xml:space="preserve"> </w:t>
      </w:r>
      <w:proofErr w:type="spellStart"/>
      <w:r w:rsidRPr="00325F57">
        <w:rPr>
          <w:i/>
        </w:rPr>
        <w:t>Therapy</w:t>
      </w:r>
      <w:proofErr w:type="spellEnd"/>
      <w:r w:rsidRPr="00325F57">
        <w:rPr>
          <w:i/>
        </w:rPr>
        <w:t xml:space="preserve"> in Young </w:t>
      </w:r>
      <w:proofErr w:type="spellStart"/>
      <w:r w:rsidRPr="00325F57">
        <w:rPr>
          <w:i/>
        </w:rPr>
        <w:t>Breast</w:t>
      </w:r>
      <w:proofErr w:type="spellEnd"/>
      <w:r w:rsidRPr="00325F57">
        <w:rPr>
          <w:i/>
        </w:rPr>
        <w:t xml:space="preserve"> Cancer </w:t>
      </w:r>
      <w:proofErr w:type="spellStart"/>
      <w:r w:rsidRPr="00325F57">
        <w:rPr>
          <w:i/>
        </w:rPr>
        <w:t>Survivors</w:t>
      </w:r>
      <w:proofErr w:type="spellEnd"/>
      <w:r w:rsidR="003611A6" w:rsidRPr="00993F46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166C4B10" wp14:editId="538873B6">
            <wp:simplePos x="0" y="0"/>
            <wp:positionH relativeFrom="margin">
              <wp:posOffset>1709420</wp:posOffset>
            </wp:positionH>
            <wp:positionV relativeFrom="margin">
              <wp:posOffset>-605155</wp:posOffset>
            </wp:positionV>
            <wp:extent cx="2305050" cy="413385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1A6" w:rsidRPr="00993F46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34CBF139" wp14:editId="0EF1E4F6">
            <wp:simplePos x="0" y="0"/>
            <wp:positionH relativeFrom="margin">
              <wp:posOffset>-909955</wp:posOffset>
            </wp:positionH>
            <wp:positionV relativeFrom="margin">
              <wp:posOffset>7281545</wp:posOffset>
            </wp:positionV>
            <wp:extent cx="7572375" cy="2512060"/>
            <wp:effectExtent l="0" t="0" r="9525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51F" w:rsidRPr="00993F46" w:rsidSect="00E21F01">
      <w:pgSz w:w="11906" w:h="16838" w:code="9"/>
      <w:pgMar w:top="1418" w:right="1418" w:bottom="1418" w:left="1418" w:header="709" w:footer="709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2C2570"/>
    <w:rsid w:val="00325F57"/>
    <w:rsid w:val="003611A6"/>
    <w:rsid w:val="00362A3F"/>
    <w:rsid w:val="00472859"/>
    <w:rsid w:val="004A76F8"/>
    <w:rsid w:val="004D0B85"/>
    <w:rsid w:val="004E0C29"/>
    <w:rsid w:val="0067109A"/>
    <w:rsid w:val="00951B3F"/>
    <w:rsid w:val="00993F46"/>
    <w:rsid w:val="00A77A41"/>
    <w:rsid w:val="00B46583"/>
    <w:rsid w:val="00D36698"/>
    <w:rsid w:val="00D4336E"/>
    <w:rsid w:val="00DE6489"/>
    <w:rsid w:val="00E1551F"/>
    <w:rsid w:val="00E2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2A3F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611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2A3F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611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71D83B8.dotm</Template>
  <TotalTime>203</TotalTime>
  <Pages>2</Pages>
  <Words>462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hboerhou</dc:creator>
  <cp:lastModifiedBy>Claudia Orelio</cp:lastModifiedBy>
  <cp:revision>5</cp:revision>
  <dcterms:created xsi:type="dcterms:W3CDTF">2017-09-04T09:55:00Z</dcterms:created>
  <dcterms:modified xsi:type="dcterms:W3CDTF">2017-09-04T13:18:00Z</dcterms:modified>
</cp:coreProperties>
</file>